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Назив и адреса наручиоца: </w:t>
      </w:r>
      <w:r>
        <w:rPr>
          <w:rFonts w:hint="default" w:ascii="Times New Roman" w:hAnsi="Times New Roman"/>
          <w:sz w:val="24"/>
          <w:szCs w:val="24"/>
          <w:lang w:val="sr-Cyrl-RS"/>
        </w:rPr>
        <w:t>ГЕРОНТОЛОШКИ ЦЕНТАР ШАБАЦ</w:t>
      </w:r>
    </w:p>
    <w:p>
      <w:pPr>
        <w:spacing w:line="240" w:lineRule="auto"/>
        <w:jc w:val="both"/>
        <w:rPr>
          <w:rFonts w:hint="default"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hAnsi="Times New Roman"/>
          <w:sz w:val="24"/>
          <w:szCs w:val="24"/>
          <w:lang w:val="sr-Cyrl-RS"/>
        </w:rPr>
        <w:t>Установа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социјалне заштите</w:t>
      </w:r>
    </w:p>
    <w:p>
      <w:pPr>
        <w:spacing w:line="240" w:lineRule="auto"/>
        <w:jc w:val="both"/>
        <w:rPr>
          <w:rFonts w:hint="default"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страница наручиоца: www</w:t>
      </w:r>
      <w:r>
        <w:rPr>
          <w:rFonts w:hint="default" w:ascii="Times New Roman" w:hAnsi="Times New Roman"/>
          <w:sz w:val="24"/>
          <w:szCs w:val="24"/>
          <w:lang w:val="sr-Cyrl-RS"/>
        </w:rPr>
        <w:t>.</w:t>
      </w:r>
      <w:r>
        <w:rPr>
          <w:rFonts w:hint="default" w:ascii="Times New Roman" w:hAnsi="Times New Roman"/>
          <w:sz w:val="24"/>
          <w:szCs w:val="24"/>
          <w:lang w:val="sr-Latn-RS"/>
        </w:rPr>
        <w:t>gerontoloskicentarsabac.rs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Редни број јавне набавке у плану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јавних </w:t>
      </w:r>
      <w:r>
        <w:rPr>
          <w:rFonts w:ascii="Times New Roman" w:hAnsi="Times New Roman"/>
          <w:sz w:val="24"/>
          <w:szCs w:val="24"/>
          <w:lang w:val="sr-Cyrl-CS"/>
        </w:rPr>
        <w:t xml:space="preserve">набавки: </w:t>
      </w:r>
      <w:r>
        <w:rPr>
          <w:rFonts w:hint="default" w:ascii="Times New Roman" w:hAnsi="Times New Roman"/>
          <w:sz w:val="24"/>
          <w:szCs w:val="24"/>
          <w:lang w:val="sr-Latn-RS"/>
        </w:rPr>
        <w:t>1.1.7/2020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>
      <w:pPr>
        <w:spacing w:before="360" w:after="480" w:line="360" w:lineRule="exact"/>
        <w:jc w:val="center"/>
        <w:rPr>
          <w:rFonts w:hint="default"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ОБАВЕШТЕЊЕ</w:t>
      </w:r>
      <w:r>
        <w:rPr>
          <w:rFonts w:ascii="Times New Roman" w:hAnsi="Times New Roman"/>
          <w:b/>
          <w:sz w:val="24"/>
          <w:szCs w:val="24"/>
          <w:lang w:val="sr-Cyrl-CS"/>
        </w:rPr>
        <w:br w:type="textWrapping"/>
      </w:r>
      <w:r>
        <w:rPr>
          <w:rFonts w:ascii="Times New Roman" w:hAnsi="Times New Roman"/>
          <w:b/>
          <w:sz w:val="24"/>
          <w:szCs w:val="24"/>
          <w:lang w:val="sr-Cyrl-CS"/>
        </w:rPr>
        <w:t>о обустави поступка јавне набавке</w:t>
      </w:r>
      <w:r>
        <w:rPr>
          <w:rFonts w:hint="default"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sr-Cyrl-RS"/>
        </w:rPr>
        <w:t>намештаја</w:t>
      </w:r>
    </w:p>
    <w:p>
      <w:pPr>
        <w:shd w:val="clear" w:color="auto" w:fill="FFFFFF"/>
        <w:tabs>
          <w:tab w:val="left" w:leader="underscore" w:pos="5954"/>
        </w:tabs>
        <w:rPr>
          <w:rFonts w:hint="default" w:ascii="Times New Roman" w:hAnsi="Times New Roman"/>
          <w:i w:val="0"/>
          <w:i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поступак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 јавне набавке мале вредности.</w:t>
      </w:r>
    </w:p>
    <w:p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предмета: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добра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.</w:t>
      </w:r>
    </w:p>
    <w:p>
      <w:pPr>
        <w:spacing w:line="240" w:lineRule="auto"/>
        <w:jc w:val="left"/>
        <w:rPr>
          <w:rFonts w:ascii="Times New Roman" w:hAnsi="Times New Roman"/>
          <w:i w:val="0"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предмета набавке: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намештај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 за кориснике, 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RS"/>
        </w:rPr>
        <w:t>ОРН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Cyrl-RS"/>
        </w:rPr>
        <w:t>: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Latn-RS"/>
        </w:rPr>
        <w:t xml:space="preserve"> 3</w:t>
      </w:r>
      <w:bookmarkStart w:id="0" w:name="_GoBack"/>
      <w:bookmarkEnd w:id="0"/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Latn-RS"/>
        </w:rPr>
        <w:t>9000000-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Cyrl-RS"/>
        </w:rPr>
        <w:t xml:space="preserve">намештај 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>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Процењена вредност јавне набавке: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1.666.667,00 динара </w:t>
      </w:r>
      <w:r>
        <w:rPr>
          <w:rFonts w:hint="default"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i/>
          <w:sz w:val="24"/>
          <w:szCs w:val="24"/>
          <w:lang w:val="sr-Cyrl-CS"/>
        </w:rPr>
        <w:t>без ПДВ-а).</w:t>
      </w:r>
    </w:p>
    <w:p>
      <w:pPr>
        <w:spacing w:line="240" w:lineRule="auto"/>
        <w:jc w:val="both"/>
        <w:rPr>
          <w:rFonts w:hint="default" w:ascii="Times New Roman" w:hAnsi="Times New Roman"/>
          <w:i w:val="0"/>
          <w:iCs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Број примљених понуда и подаци о понуђачима: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sr-Cyrl-RS"/>
        </w:rPr>
        <w:t>1 понуда, понуђач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“ Metal-Linex doo. Leštane.</w:t>
      </w:r>
    </w:p>
    <w:p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Разлог за обуставу поступка: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Cyrl-RS"/>
        </w:rPr>
        <w:t>нису се стекли услови за доделу уговора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Latn-RS"/>
        </w:rPr>
        <w:t xml:space="preserve">, 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Cyrl-RS"/>
        </w:rPr>
        <w:t xml:space="preserve"> понуда није прихватљива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Latn-RS"/>
        </w:rPr>
        <w:t>.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>
      <w:pPr>
        <w:jc w:val="left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Када ће поступак бити поново спроведен: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након укидања ванредног стања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.</w:t>
      </w:r>
    </w:p>
    <w:p>
      <w:pPr>
        <w:spacing w:after="0" w:line="240" w:lineRule="auto"/>
        <w:ind w:left="1650" w:hanging="1800" w:hangingChars="75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Лице за контакт: </w:t>
      </w:r>
      <w:r>
        <w:rPr>
          <w:rFonts w:ascii="Times New Roman" w:hAnsi="Times New Roman"/>
          <w:sz w:val="24"/>
          <w:szCs w:val="24"/>
          <w:lang w:val="sr-Cyrl-RS"/>
        </w:rPr>
        <w:t>Милијана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Драшковић, број телефона:015/380-871 локал 120, </w:t>
      </w:r>
      <w:r>
        <w:rPr>
          <w:rFonts w:hint="default" w:ascii="Times New Roman" w:hAnsi="Times New Roman"/>
          <w:sz w:val="24"/>
          <w:szCs w:val="24"/>
          <w:lang w:val="sr-Latn-RS"/>
        </w:rPr>
        <w:t>e-mail:sabacgc.ust@minrzs.gov.rs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rPr>
          <w:lang w:val="sr-Cyrl-CS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641E7"/>
    <w:rsid w:val="1A3113FC"/>
    <w:rsid w:val="1C6E750A"/>
    <w:rsid w:val="21C42B89"/>
    <w:rsid w:val="42736336"/>
    <w:rsid w:val="483C5B7F"/>
    <w:rsid w:val="5F244284"/>
    <w:rsid w:val="69860B8C"/>
    <w:rsid w:val="770A7D07"/>
    <w:rsid w:val="7B5D378A"/>
    <w:rsid w:val="7F104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702"/>
        <w:tab w:val="right" w:pos="9405"/>
      </w:tabs>
    </w:pPr>
  </w:style>
  <w:style w:type="paragraph" w:styleId="3">
    <w:name w:val="header"/>
    <w:basedOn w:val="1"/>
    <w:semiHidden/>
    <w:unhideWhenUsed/>
    <w:qFormat/>
    <w:uiPriority w:val="99"/>
    <w:pPr>
      <w:tabs>
        <w:tab w:val="center" w:pos="4702"/>
        <w:tab w:val="right" w:pos="9405"/>
      </w:tabs>
    </w:pPr>
  </w:style>
  <w:style w:type="paragraph" w:customStyle="1" w:styleId="6">
    <w:name w:val="normal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2019-07-30T09:49:00Z</dcterms:created>
  <dc:creator>GCSabac3</dc:creator>
  <cp:lastModifiedBy>GCSabac3</cp:lastModifiedBy>
  <cp:lastPrinted>2019-09-26T05:23:00Z</cp:lastPrinted>
  <dcterms:modified xsi:type="dcterms:W3CDTF">2020-03-27T10:00:58Z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